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280" w:after="28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pl-PL"/>
        </w:rPr>
        <w:t>Umowa nr ……………</w:t>
      </w:r>
    </w:p>
    <w:p>
      <w:pPr>
        <w:pStyle w:val="Normal"/>
        <w:numPr>
          <w:ilvl w:val="0"/>
          <w:numId w:val="0"/>
        </w:numPr>
        <w:spacing w:lineRule="auto" w:line="240" w:before="280" w:after="28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pl-PL"/>
        </w:rPr>
        <w:t>o zgłaszaniu prac geodezyjnych drogą elektroniczną</w:t>
      </w:r>
    </w:p>
    <w:p>
      <w:pPr>
        <w:pStyle w:val="Normal"/>
        <w:numPr>
          <w:ilvl w:val="0"/>
          <w:numId w:val="0"/>
        </w:numPr>
        <w:spacing w:lineRule="auto" w:line="240" w:before="280" w:after="28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Zawarta w dniu ............................... pomiędzy:</w:t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Starostą Starachowickim,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Panem Piotrem Babickim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, reprezentowanym przez Geodetę Powiatowego Sylwestra Spadło, zwanym dalej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Starostą,</w:t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a</w:t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Imię i nazwisko: ..................................................................................................................................................</w:t>
        <w:br/>
        <w:t>Telefon: ........................................... E-mail: ......................................................................................................</w:t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Numer uprawnień zawodowych: ................................. Zakres uprawnień zawodowych: ..................................</w:t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NIP: ................................................, REGON: .................................................., zwanym dalej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Zgłaszającym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Strony ustalają co następuje: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§ 1</w:t>
      </w:r>
    </w:p>
    <w:p>
      <w:pPr>
        <w:pStyle w:val="Normal"/>
        <w:spacing w:lineRule="auto" w:line="240" w:beforeAutospacing="0" w:before="0" w:afterAutospacing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1. Przedmiotem niniejszej umowy jest udostępnienie Zgłaszającemu możliwości przeglądania map w trybie chronionym, przeglądania danych Banku Osnów oraz zgłaszania prac geodezyjnych poprzez sieć Internet w systemie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http://geoportal.powiat.starachowice.pl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.Zgłaszający oświadcza, że posiada odpowiednie zabezpieczenia techniczne do wykonywania przedmiotu umowy.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§ 2</w:t>
      </w:r>
    </w:p>
    <w:p>
      <w:pPr>
        <w:pStyle w:val="Normal"/>
        <w:spacing w:lineRule="auto" w:line="240" w:beforeAutospacing="0" w:before="0" w:afterAutospacing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1. Zgłaszający oświadcza, że zobowiązuje się wykorzystać dostęp do systemu </w:t>
      </w:r>
      <w:hyperlink r:id="rId3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http://geoportal.powiat.starachowice.pl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wyłącznie na użytek wykonywanych przez siebie prac geodezyjnych (zgodnie z przepisami Prawo Geodezyjne i Kartograficzne wraz z aktami wykonawczymi), bez możliwości cesji przedmiotu umowy na osoby trzecie w tym także na rzecz innych osób zatrudnionych przez Zgłaszającego. Zgłaszający przyjmuje do wiadomości, że wszelka jego aktywność jest rejestrowana przez system.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§ 3</w:t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1. Zgłaszającemu zostanie przydzielony login oraz hasło, aktywowane przez administratora systemu. Zgłaszający ma możliwość zmiany hasła. Udzielanie informacji o haśle innym osobom (w tym także innym osobom zatrudnionym przez Zgłaszającego) jest zabronione.</w:t>
        <w:br/>
        <w:t>2. Starosta dołoży wszelkich starań w celu zapewnienia Zgłaszającemu stałego dostępu do systemu.</w:t>
        <w:br/>
        <w:t>3. Starosta nie gwarantuje kompletności materiałów. Jeżeli materiały będę niekompletne niezbędny będzie kontakt z Powiatowym Ośrodkiem Dokumentacji Geodezyjnej i Kartograficznej.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§ 4</w:t>
      </w:r>
    </w:p>
    <w:p>
      <w:pPr>
        <w:pStyle w:val="Normal"/>
        <w:spacing w:lineRule="auto" w:line="240" w:beforeAutospacing="0" w:before="0" w:afterAutospacing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1. Wypełnienie i zatwierdzenie formularza zgłoszenia pracy geodezyjnej w systemie </w:t>
      </w:r>
      <w:hyperlink r:id="rId4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http://geoportal.powiat.starachowice.pl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przez Zgłaszającego równoważne jest zgłoszeniu pracy geodezyjnej w PODGiK i pociąga za sobą zobowiązania finansowe Zgłaszającego w stosunku do PODGiK wynikające z Prawa Geodezyjnego i Kartograficznego.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§ 5</w:t>
      </w:r>
    </w:p>
    <w:p>
      <w:pPr>
        <w:pStyle w:val="Normal"/>
        <w:spacing w:lineRule="auto" w:line="240" w:beforeAutospacing="0" w:before="0" w:afterAutospacing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1. Starosta nie ponosi odpowiedzialności za przerwy w działaniu usługi spowodowane nie z winy PODGiK, obejmujące miedzy innymi przerwy w dostawie energii elektrycznej, nieprawidłowe działanie sieci internetowej, zamierzone przerwy w działaniu systemu.</w:t>
        <w:br/>
        <w:t xml:space="preserve">2. Poprzez zamierzone przerwy w działaniu systemu </w:t>
      </w:r>
      <w:hyperlink r:id="rId5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http://geoportal.powiat.starachowice.pl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rozumie się wszelkie działania mające na celu usuniecie wszelkich wad i usterek w pracy systemu oraz jego konserwacje.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§ 6</w:t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1. Strony mogą wypowiedzieć umowę z 1 miesięcznym okresem wypowiedzenia.</w:t>
      </w:r>
    </w:p>
    <w:p>
      <w:pPr>
        <w:pStyle w:val="Normal"/>
        <w:spacing w:lineRule="auto" w:line="240" w:beforeAutospacing="0" w:before="0" w:afterAutospacing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2. Starosta ma prawo rozwiązać umowę w trybie natychmiastowym, w przypadku rażącego naruszenia przez Zgłaszającego postanowień niniejszej umowy lub odmowy zapłaty opłat wynikających z aktywności Zgłaszającego w systemie </w:t>
      </w:r>
      <w:hyperlink r:id="rId6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http://geoportal.powiat.starachowice.pl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 Rozwiązanie umowy nie oznacza rezygnacji z roszczeń z tytułu wcześniejszej aktywności w systemie.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§ 7</w:t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1. Do wszelkich kwestii nieuregulowanych postanowieniami niniejszej umowy maja zastosowanie przepisy Kodeksu Cywilnego.</w:t>
        <w:br/>
        <w:t>2. Wszelkie spory mogące wyniknąć z tytułu wykonywania postanowień niniejszej umowy będzie rozstrzygał sąd właściwy miejscowo dla siedziby PODGIK.</w:t>
        <w:br/>
        <w:t>3. Niniejszą umowę sporządzono w dwóch jednobrzmiących egzemplarzach, po jednym dla Starosty</w:t>
        <w:br/>
        <w:t>i Zgłaszającego. </w:t>
        <w:br/>
        <w:br/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br/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tbl>
      <w:tblPr>
        <w:tblStyle w:val="Tabela-Siatka"/>
        <w:tblW w:w="1049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49"/>
        <w:gridCol w:w="5248"/>
      </w:tblGrid>
      <w:tr>
        <w:trPr/>
        <w:tc>
          <w:tcPr>
            <w:tcW w:w="5249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.......................................</w:t>
            </w:r>
          </w:p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Zgłaszający</w:t>
            </w:r>
          </w:p>
        </w:tc>
        <w:tc>
          <w:tcPr>
            <w:tcW w:w="524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.......................................</w:t>
            </w:r>
          </w:p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Starosta</w:t>
            </w:r>
          </w:p>
        </w:tc>
      </w:tr>
    </w:tbl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br/>
        <w:br/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Wypełnia ośrodek dokumentacji wyłącznie na swoim egzemplarzu: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Identyfikator osoby w systemie OŚRODEK: ...........................................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Data rejestracji użytkownika dla zgłoszeń prac drogą elektroniczną: ...........................................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280" w:after="280"/>
        <w:rPr/>
      </w:pPr>
      <w:r>
        <w:rPr>
          <w:rFonts w:cs="Times New Roman" w:ascii="Times New Roman" w:hAnsi="Times New Roman"/>
          <w:sz w:val="24"/>
          <w:szCs w:val="24"/>
        </w:rPr>
        <w:t>Zgłaszającemu przydzielono login: …………….………….. , hasło …………….…………..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5339"/>
    <w:pPr>
      <w:widowControl/>
      <w:bidi w:val="0"/>
      <w:spacing w:lineRule="auto" w:line="360" w:beforeAutospacing="1" w:afterAutospacing="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d04cd9"/>
    <w:pPr>
      <w:spacing w:lineRule="auto" w:line="24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d04cd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Appleconvertedspace" w:customStyle="1">
    <w:name w:val="apple-converted-space"/>
    <w:basedOn w:val="DefaultParagraphFont"/>
    <w:qFormat/>
    <w:rsid w:val="00d04cd9"/>
    <w:rPr/>
  </w:style>
  <w:style w:type="character" w:styleId="Czeinternetowe">
    <w:name w:val="Łącze internetowe"/>
    <w:basedOn w:val="DefaultParagraphFont"/>
    <w:uiPriority w:val="99"/>
    <w:unhideWhenUsed/>
    <w:rsid w:val="005d19e4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04cd9"/>
    <w:pPr>
      <w:spacing w:lineRule="auto" w:line="24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8e6b4e"/>
    <w:pPr>
      <w:spacing w:before="28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b1fa5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eoportal.powiat.starachowice.pl/" TargetMode="External"/><Relationship Id="rId3" Type="http://schemas.openxmlformats.org/officeDocument/2006/relationships/hyperlink" Target="http://geoportal.powiat.starachowice.pl/" TargetMode="External"/><Relationship Id="rId4" Type="http://schemas.openxmlformats.org/officeDocument/2006/relationships/hyperlink" Target="http://geoportal.powiat.starachowice.pl/" TargetMode="External"/><Relationship Id="rId5" Type="http://schemas.openxmlformats.org/officeDocument/2006/relationships/hyperlink" Target="http://geoportal.powiat.starachowice.pl/" TargetMode="External"/><Relationship Id="rId6" Type="http://schemas.openxmlformats.org/officeDocument/2006/relationships/hyperlink" Target="http://geoportal.powiat.starachowice.pl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LibreOffice/6.1.2.1$Windows_x86 LibreOffice_project/65905a128db06ba48db947242809d14d3f9a93fe</Application>
  <Pages>2</Pages>
  <Words>459</Words>
  <Characters>4020</Characters>
  <CharactersWithSpaces>4455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2016-12-07T10:22:00Z</dcterms:created>
  <dc:creator>komp</dc:creator>
  <dc:description/>
  <dc:language>pl-PL</dc:language>
  <cp:lastModifiedBy/>
  <cp:lastPrinted>2019-01-28T07:57:18Z</cp:lastPrinted>
  <dcterms:modified xsi:type="dcterms:W3CDTF">2019-01-28T07:57:07Z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